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355" w:rsidRPr="007E497F" w:rsidRDefault="009E62B3" w:rsidP="007E497F">
      <w:pPr>
        <w:spacing w:line="480" w:lineRule="auto"/>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ab/>
        <w:t>Professor’s Name:</w:t>
      </w:r>
    </w:p>
    <w:p w:rsidR="00817355" w:rsidRPr="007E497F" w:rsidRDefault="009E62B3" w:rsidP="007E497F">
      <w:pPr>
        <w:spacing w:line="480" w:lineRule="auto"/>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ab/>
        <w:t>Student’s Name:</w:t>
      </w:r>
    </w:p>
    <w:p w:rsidR="00817355" w:rsidRPr="007E497F" w:rsidRDefault="009E62B3" w:rsidP="007E497F">
      <w:pPr>
        <w:spacing w:line="480" w:lineRule="auto"/>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ab/>
        <w:t>Course:</w:t>
      </w:r>
    </w:p>
    <w:p w:rsidR="00817355" w:rsidRPr="007E497F" w:rsidRDefault="009E62B3" w:rsidP="007E497F">
      <w:pPr>
        <w:spacing w:line="480" w:lineRule="auto"/>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ab/>
        <w:t>Date:</w:t>
      </w:r>
    </w:p>
    <w:p w:rsidR="00817355" w:rsidRPr="006755D0" w:rsidRDefault="009E62B3" w:rsidP="006755D0">
      <w:pPr>
        <w:spacing w:line="480" w:lineRule="auto"/>
        <w:ind w:firstLine="720"/>
        <w:jc w:val="center"/>
        <w:rPr>
          <w:rFonts w:ascii="Times New Roman" w:hAnsi="Times New Roman" w:cs="Times New Roman"/>
          <w:b/>
          <w:sz w:val="24"/>
          <w:szCs w:val="24"/>
          <w:shd w:val="clear" w:color="auto" w:fill="FFFFFF"/>
        </w:rPr>
      </w:pPr>
      <w:r w:rsidRPr="006755D0">
        <w:rPr>
          <w:rFonts w:ascii="Times New Roman" w:hAnsi="Times New Roman" w:cs="Times New Roman"/>
          <w:b/>
          <w:sz w:val="24"/>
          <w:szCs w:val="24"/>
          <w:shd w:val="clear" w:color="auto" w:fill="FFFFFF"/>
        </w:rPr>
        <w:t>Social Security Solvency Problems</w:t>
      </w:r>
    </w:p>
    <w:p w:rsidR="00216FFD"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hAnsi="Times New Roman" w:cs="Times New Roman"/>
          <w:sz w:val="24"/>
          <w:szCs w:val="24"/>
          <w:shd w:val="clear" w:color="auto" w:fill="FFFFFF"/>
        </w:rPr>
        <w:t xml:space="preserve">Social security is a national insurance organization that provides remunerations for retirees and to those </w:t>
      </w:r>
      <w:r w:rsidR="006A0734" w:rsidRPr="007E497F">
        <w:rPr>
          <w:rFonts w:ascii="Times New Roman" w:hAnsi="Times New Roman" w:cs="Times New Roman"/>
          <w:sz w:val="24"/>
          <w:szCs w:val="24"/>
          <w:shd w:val="clear" w:color="auto" w:fill="FFFFFF"/>
        </w:rPr>
        <w:t xml:space="preserve">who are disabled or unemployed. </w:t>
      </w:r>
      <w:r w:rsidR="006A0734" w:rsidRPr="007E497F">
        <w:rPr>
          <w:rFonts w:ascii="Times New Roman" w:eastAsia="Times New Roman" w:hAnsi="Times New Roman" w:cs="Times New Roman"/>
          <w:sz w:val="24"/>
          <w:szCs w:val="24"/>
        </w:rPr>
        <w:t>T</w:t>
      </w:r>
      <w:r w:rsidRPr="007E497F">
        <w:rPr>
          <w:rFonts w:ascii="Times New Roman" w:eastAsia="Times New Roman" w:hAnsi="Times New Roman" w:cs="Times New Roman"/>
          <w:sz w:val="24"/>
          <w:szCs w:val="24"/>
        </w:rPr>
        <w:t xml:space="preserve">he National Conference of State Legislatures (NCSL) </w:t>
      </w:r>
      <w:r w:rsidR="00F577C9" w:rsidRPr="007E497F">
        <w:rPr>
          <w:rFonts w:ascii="Times New Roman" w:eastAsia="Times New Roman" w:hAnsi="Times New Roman" w:cs="Times New Roman"/>
          <w:sz w:val="24"/>
          <w:szCs w:val="24"/>
        </w:rPr>
        <w:t>believes that the na</w:t>
      </w:r>
      <w:r w:rsidR="002C25E6" w:rsidRPr="007E497F">
        <w:rPr>
          <w:rFonts w:ascii="Times New Roman" w:eastAsia="Times New Roman" w:hAnsi="Times New Roman" w:cs="Times New Roman"/>
          <w:sz w:val="24"/>
          <w:szCs w:val="24"/>
        </w:rPr>
        <w:t>tional government should reserve the financial security of the</w:t>
      </w:r>
      <w:r w:rsidRPr="007E497F">
        <w:rPr>
          <w:rFonts w:ascii="Times New Roman" w:eastAsia="Times New Roman" w:hAnsi="Times New Roman" w:cs="Times New Roman"/>
          <w:sz w:val="24"/>
          <w:szCs w:val="24"/>
        </w:rPr>
        <w:t xml:space="preserve"> Social Security system and </w:t>
      </w:r>
      <w:r w:rsidR="002C25E6" w:rsidRPr="007E497F">
        <w:rPr>
          <w:rFonts w:ascii="Times New Roman" w:eastAsia="Times New Roman" w:hAnsi="Times New Roman" w:cs="Times New Roman"/>
          <w:sz w:val="24"/>
          <w:szCs w:val="24"/>
        </w:rPr>
        <w:t>guarantee the durable</w:t>
      </w:r>
      <w:r w:rsidRPr="007E497F">
        <w:rPr>
          <w:rFonts w:ascii="Times New Roman" w:eastAsia="Times New Roman" w:hAnsi="Times New Roman" w:cs="Times New Roman"/>
          <w:sz w:val="24"/>
          <w:szCs w:val="24"/>
        </w:rPr>
        <w:t xml:space="preserve"> solvency of the program. </w:t>
      </w:r>
      <w:r w:rsidR="002C25E6" w:rsidRPr="007E497F">
        <w:rPr>
          <w:rFonts w:ascii="Times New Roman" w:eastAsia="Times New Roman" w:hAnsi="Times New Roman" w:cs="Times New Roman"/>
          <w:sz w:val="24"/>
          <w:szCs w:val="24"/>
        </w:rPr>
        <w:t>The National</w:t>
      </w:r>
      <w:r w:rsidRPr="007E497F">
        <w:rPr>
          <w:rFonts w:ascii="Times New Roman" w:eastAsia="Times New Roman" w:hAnsi="Times New Roman" w:cs="Times New Roman"/>
          <w:sz w:val="24"/>
          <w:szCs w:val="24"/>
        </w:rPr>
        <w:t xml:space="preserve"> </w:t>
      </w:r>
      <w:r w:rsidR="002C25E6" w:rsidRPr="007E497F">
        <w:rPr>
          <w:rFonts w:ascii="Times New Roman" w:eastAsia="Times New Roman" w:hAnsi="Times New Roman" w:cs="Times New Roman"/>
          <w:sz w:val="24"/>
          <w:szCs w:val="24"/>
        </w:rPr>
        <w:t>assembly</w:t>
      </w:r>
      <w:r w:rsidRPr="007E497F">
        <w:rPr>
          <w:rFonts w:ascii="Times New Roman" w:eastAsia="Times New Roman" w:hAnsi="Times New Roman" w:cs="Times New Roman"/>
          <w:sz w:val="24"/>
          <w:szCs w:val="24"/>
        </w:rPr>
        <w:t xml:space="preserve"> believe</w:t>
      </w:r>
      <w:r w:rsidR="002C25E6" w:rsidRPr="007E497F">
        <w:rPr>
          <w:rFonts w:ascii="Times New Roman" w:eastAsia="Times New Roman" w:hAnsi="Times New Roman" w:cs="Times New Roman"/>
          <w:sz w:val="24"/>
          <w:szCs w:val="24"/>
        </w:rPr>
        <w:t>s</w:t>
      </w:r>
      <w:r w:rsidRPr="007E497F">
        <w:rPr>
          <w:rFonts w:ascii="Times New Roman" w:eastAsia="Times New Roman" w:hAnsi="Times New Roman" w:cs="Times New Roman"/>
          <w:sz w:val="24"/>
          <w:szCs w:val="24"/>
        </w:rPr>
        <w:t xml:space="preserve"> that Social Secu</w:t>
      </w:r>
      <w:r w:rsidRPr="007E497F">
        <w:rPr>
          <w:rFonts w:ascii="Times New Roman" w:eastAsia="Times New Roman" w:hAnsi="Times New Roman" w:cs="Times New Roman"/>
          <w:sz w:val="24"/>
          <w:szCs w:val="24"/>
        </w:rPr>
        <w:t xml:space="preserve">rity </w:t>
      </w:r>
      <w:r w:rsidR="002C25E6" w:rsidRPr="007E497F">
        <w:rPr>
          <w:rFonts w:ascii="Times New Roman" w:eastAsia="Times New Roman" w:hAnsi="Times New Roman" w:cs="Times New Roman"/>
          <w:sz w:val="24"/>
          <w:szCs w:val="24"/>
        </w:rPr>
        <w:t>need</w:t>
      </w:r>
      <w:r w:rsidRPr="007E497F">
        <w:rPr>
          <w:rFonts w:ascii="Times New Roman" w:eastAsia="Times New Roman" w:hAnsi="Times New Roman" w:cs="Times New Roman"/>
          <w:sz w:val="24"/>
          <w:szCs w:val="24"/>
        </w:rPr>
        <w:t xml:space="preserve">s to </w:t>
      </w:r>
      <w:r w:rsidR="002C25E6" w:rsidRPr="007E497F">
        <w:rPr>
          <w:rFonts w:ascii="Times New Roman" w:eastAsia="Times New Roman" w:hAnsi="Times New Roman" w:cs="Times New Roman"/>
          <w:sz w:val="24"/>
          <w:szCs w:val="24"/>
        </w:rPr>
        <w:t>safeguard the welfare of</w:t>
      </w:r>
      <w:r w:rsidRPr="007E497F">
        <w:rPr>
          <w:rFonts w:ascii="Times New Roman" w:eastAsia="Times New Roman" w:hAnsi="Times New Roman" w:cs="Times New Roman"/>
          <w:sz w:val="24"/>
          <w:szCs w:val="24"/>
        </w:rPr>
        <w:t xml:space="preserve"> low-income </w:t>
      </w:r>
      <w:r w:rsidR="002C25E6" w:rsidRPr="007E497F">
        <w:rPr>
          <w:rFonts w:ascii="Times New Roman" w:eastAsia="Times New Roman" w:hAnsi="Times New Roman" w:cs="Times New Roman"/>
          <w:sz w:val="24"/>
          <w:szCs w:val="24"/>
        </w:rPr>
        <w:t>elder retirees and offer</w:t>
      </w:r>
      <w:r w:rsidRPr="007E497F">
        <w:rPr>
          <w:rFonts w:ascii="Times New Roman" w:eastAsia="Times New Roman" w:hAnsi="Times New Roman" w:cs="Times New Roman"/>
          <w:sz w:val="24"/>
          <w:szCs w:val="24"/>
        </w:rPr>
        <w:t xml:space="preserve"> survivor </w:t>
      </w:r>
      <w:r w:rsidR="002C25E6" w:rsidRPr="007E497F">
        <w:rPr>
          <w:rFonts w:ascii="Times New Roman" w:eastAsia="Times New Roman" w:hAnsi="Times New Roman" w:cs="Times New Roman"/>
          <w:sz w:val="24"/>
          <w:szCs w:val="24"/>
        </w:rPr>
        <w:t>assistance</w:t>
      </w:r>
      <w:r w:rsidRPr="007E497F">
        <w:rPr>
          <w:rFonts w:ascii="Times New Roman" w:eastAsia="Times New Roman" w:hAnsi="Times New Roman" w:cs="Times New Roman"/>
          <w:sz w:val="24"/>
          <w:szCs w:val="24"/>
        </w:rPr>
        <w:t xml:space="preserve"> and </w:t>
      </w:r>
      <w:r w:rsidR="002C25E6" w:rsidRPr="007E497F">
        <w:rPr>
          <w:rFonts w:ascii="Times New Roman" w:eastAsia="Times New Roman" w:hAnsi="Times New Roman" w:cs="Times New Roman"/>
          <w:sz w:val="24"/>
          <w:szCs w:val="24"/>
        </w:rPr>
        <w:t>infirmity</w:t>
      </w:r>
      <w:r w:rsidRPr="007E497F">
        <w:rPr>
          <w:rFonts w:ascii="Times New Roman" w:eastAsia="Times New Roman" w:hAnsi="Times New Roman" w:cs="Times New Roman"/>
          <w:sz w:val="24"/>
          <w:szCs w:val="24"/>
        </w:rPr>
        <w:t xml:space="preserve"> in</w:t>
      </w:r>
      <w:r w:rsidR="002C25E6" w:rsidRPr="007E497F">
        <w:rPr>
          <w:rFonts w:ascii="Times New Roman" w:eastAsia="Times New Roman" w:hAnsi="Times New Roman" w:cs="Times New Roman"/>
          <w:sz w:val="24"/>
          <w:szCs w:val="24"/>
        </w:rPr>
        <w:t xml:space="preserve">surance. </w:t>
      </w:r>
      <w:r w:rsidRPr="007E497F">
        <w:rPr>
          <w:rFonts w:ascii="Times New Roman" w:eastAsia="Times New Roman" w:hAnsi="Times New Roman" w:cs="Times New Roman"/>
          <w:sz w:val="24"/>
          <w:szCs w:val="24"/>
        </w:rPr>
        <w:t xml:space="preserve">All </w:t>
      </w:r>
      <w:r w:rsidR="002C25E6" w:rsidRPr="007E497F">
        <w:rPr>
          <w:rFonts w:ascii="Times New Roman" w:eastAsia="Times New Roman" w:hAnsi="Times New Roman" w:cs="Times New Roman"/>
          <w:sz w:val="24"/>
          <w:szCs w:val="24"/>
        </w:rPr>
        <w:t>employees paying</w:t>
      </w:r>
      <w:r w:rsidRPr="007E497F">
        <w:rPr>
          <w:rFonts w:ascii="Times New Roman" w:eastAsia="Times New Roman" w:hAnsi="Times New Roman" w:cs="Times New Roman"/>
          <w:sz w:val="24"/>
          <w:szCs w:val="24"/>
        </w:rPr>
        <w:t xml:space="preserve"> into the system must have an </w:t>
      </w:r>
      <w:r w:rsidR="002C25E6" w:rsidRPr="007E497F">
        <w:rPr>
          <w:rFonts w:ascii="Times New Roman" w:eastAsia="Times New Roman" w:hAnsi="Times New Roman" w:cs="Times New Roman"/>
          <w:sz w:val="24"/>
          <w:szCs w:val="24"/>
        </w:rPr>
        <w:t>assurance</w:t>
      </w:r>
      <w:r w:rsidRPr="007E497F">
        <w:rPr>
          <w:rFonts w:ascii="Times New Roman" w:eastAsia="Times New Roman" w:hAnsi="Times New Roman" w:cs="Times New Roman"/>
          <w:sz w:val="24"/>
          <w:szCs w:val="24"/>
        </w:rPr>
        <w:t xml:space="preserve"> that Social Security will </w:t>
      </w:r>
      <w:r w:rsidR="002C25E6" w:rsidRPr="007E497F">
        <w:rPr>
          <w:rFonts w:ascii="Times New Roman" w:eastAsia="Times New Roman" w:hAnsi="Times New Roman" w:cs="Times New Roman"/>
          <w:sz w:val="24"/>
          <w:szCs w:val="24"/>
        </w:rPr>
        <w:t>remain</w:t>
      </w:r>
      <w:r w:rsidRPr="007E497F">
        <w:rPr>
          <w:rFonts w:ascii="Times New Roman" w:eastAsia="Times New Roman" w:hAnsi="Times New Roman" w:cs="Times New Roman"/>
          <w:sz w:val="24"/>
          <w:szCs w:val="24"/>
        </w:rPr>
        <w:t xml:space="preserve"> </w:t>
      </w:r>
      <w:r w:rsidR="002C25E6" w:rsidRPr="007E497F">
        <w:rPr>
          <w:rFonts w:ascii="Times New Roman" w:eastAsia="Times New Roman" w:hAnsi="Times New Roman" w:cs="Times New Roman"/>
          <w:sz w:val="24"/>
          <w:szCs w:val="24"/>
        </w:rPr>
        <w:t>accessible</w:t>
      </w:r>
      <w:r w:rsidRPr="007E497F">
        <w:rPr>
          <w:rFonts w:ascii="Times New Roman" w:eastAsia="Times New Roman" w:hAnsi="Times New Roman" w:cs="Times New Roman"/>
          <w:sz w:val="24"/>
          <w:szCs w:val="24"/>
        </w:rPr>
        <w:t xml:space="preserve"> to them at retirement or </w:t>
      </w:r>
      <w:r w:rsidR="002C25E6" w:rsidRPr="007E497F">
        <w:rPr>
          <w:rFonts w:ascii="Times New Roman" w:eastAsia="Times New Roman" w:hAnsi="Times New Roman" w:cs="Times New Roman"/>
          <w:sz w:val="24"/>
          <w:szCs w:val="24"/>
        </w:rPr>
        <w:t xml:space="preserve">be responsible </w:t>
      </w:r>
      <w:r w:rsidRPr="007E497F">
        <w:rPr>
          <w:rFonts w:ascii="Times New Roman" w:eastAsia="Times New Roman" w:hAnsi="Times New Roman" w:cs="Times New Roman"/>
          <w:sz w:val="24"/>
          <w:szCs w:val="24"/>
        </w:rPr>
        <w:t xml:space="preserve">for their </w:t>
      </w:r>
      <w:r w:rsidR="002C25E6" w:rsidRPr="007E497F">
        <w:rPr>
          <w:rFonts w:ascii="Times New Roman" w:eastAsia="Times New Roman" w:hAnsi="Times New Roman" w:cs="Times New Roman"/>
          <w:sz w:val="24"/>
          <w:szCs w:val="24"/>
        </w:rPr>
        <w:t>families</w:t>
      </w:r>
      <w:r w:rsidRPr="007E497F">
        <w:rPr>
          <w:rFonts w:ascii="Times New Roman" w:eastAsia="Times New Roman" w:hAnsi="Times New Roman" w:cs="Times New Roman"/>
          <w:sz w:val="24"/>
          <w:szCs w:val="24"/>
        </w:rPr>
        <w:t xml:space="preserve"> after their death. NCSL </w:t>
      </w:r>
      <w:r w:rsidR="002C25E6" w:rsidRPr="007E497F">
        <w:rPr>
          <w:rFonts w:ascii="Times New Roman" w:eastAsia="Times New Roman" w:hAnsi="Times New Roman" w:cs="Times New Roman"/>
          <w:sz w:val="24"/>
          <w:szCs w:val="24"/>
        </w:rPr>
        <w:t>trusts</w:t>
      </w:r>
      <w:r w:rsidRPr="007E497F">
        <w:rPr>
          <w:rFonts w:ascii="Times New Roman" w:eastAsia="Times New Roman" w:hAnsi="Times New Roman" w:cs="Times New Roman"/>
          <w:sz w:val="24"/>
          <w:szCs w:val="24"/>
        </w:rPr>
        <w:t xml:space="preserve"> that </w:t>
      </w:r>
      <w:r w:rsidR="002C25E6" w:rsidRPr="007E497F">
        <w:rPr>
          <w:rFonts w:ascii="Times New Roman" w:eastAsia="Times New Roman" w:hAnsi="Times New Roman" w:cs="Times New Roman"/>
          <w:sz w:val="24"/>
          <w:szCs w:val="24"/>
        </w:rPr>
        <w:t>struggle</w:t>
      </w:r>
      <w:r w:rsidRPr="007E497F">
        <w:rPr>
          <w:rFonts w:ascii="Times New Roman" w:eastAsia="Times New Roman" w:hAnsi="Times New Roman" w:cs="Times New Roman"/>
          <w:sz w:val="24"/>
          <w:szCs w:val="24"/>
        </w:rPr>
        <w:t xml:space="preserve"> to </w:t>
      </w:r>
      <w:r w:rsidR="002C25E6" w:rsidRPr="007E497F">
        <w:rPr>
          <w:rFonts w:ascii="Times New Roman" w:eastAsia="Times New Roman" w:hAnsi="Times New Roman" w:cs="Times New Roman"/>
          <w:sz w:val="24"/>
          <w:szCs w:val="24"/>
        </w:rPr>
        <w:t>guarantee</w:t>
      </w:r>
      <w:r w:rsidRPr="007E497F">
        <w:rPr>
          <w:rFonts w:ascii="Times New Roman" w:eastAsia="Times New Roman" w:hAnsi="Times New Roman" w:cs="Times New Roman"/>
          <w:sz w:val="24"/>
          <w:szCs w:val="24"/>
        </w:rPr>
        <w:t xml:space="preserve"> solvency should </w:t>
      </w:r>
      <w:r w:rsidR="002C25E6" w:rsidRPr="007E497F">
        <w:rPr>
          <w:rFonts w:ascii="Times New Roman" w:eastAsia="Times New Roman" w:hAnsi="Times New Roman" w:cs="Times New Roman"/>
          <w:sz w:val="24"/>
          <w:szCs w:val="24"/>
        </w:rPr>
        <w:t>reinforce</w:t>
      </w:r>
      <w:r w:rsidRPr="007E497F">
        <w:rPr>
          <w:rFonts w:ascii="Times New Roman" w:eastAsia="Times New Roman" w:hAnsi="Times New Roman" w:cs="Times New Roman"/>
          <w:sz w:val="24"/>
          <w:szCs w:val="24"/>
        </w:rPr>
        <w:t xml:space="preserve"> the </w:t>
      </w:r>
      <w:r w:rsidR="002C25E6" w:rsidRPr="007E497F">
        <w:rPr>
          <w:rFonts w:ascii="Times New Roman" w:eastAsia="Times New Roman" w:hAnsi="Times New Roman" w:cs="Times New Roman"/>
          <w:sz w:val="24"/>
          <w:szCs w:val="24"/>
        </w:rPr>
        <w:t>current</w:t>
      </w:r>
      <w:r w:rsidR="003A3D51" w:rsidRPr="007E497F">
        <w:rPr>
          <w:rFonts w:ascii="Times New Roman" w:eastAsia="Times New Roman" w:hAnsi="Times New Roman" w:cs="Times New Roman"/>
          <w:sz w:val="24"/>
          <w:szCs w:val="24"/>
        </w:rPr>
        <w:t xml:space="preserve"> program that lots of </w:t>
      </w:r>
      <w:r w:rsidRPr="007E497F">
        <w:rPr>
          <w:rFonts w:ascii="Times New Roman" w:eastAsia="Times New Roman" w:hAnsi="Times New Roman" w:cs="Times New Roman"/>
          <w:sz w:val="24"/>
          <w:szCs w:val="24"/>
        </w:rPr>
        <w:t xml:space="preserve">beneficiaries and their </w:t>
      </w:r>
      <w:r w:rsidR="003A3D51" w:rsidRPr="007E497F">
        <w:rPr>
          <w:rFonts w:ascii="Times New Roman" w:eastAsia="Times New Roman" w:hAnsi="Times New Roman" w:cs="Times New Roman"/>
          <w:sz w:val="24"/>
          <w:szCs w:val="24"/>
        </w:rPr>
        <w:t>kin</w:t>
      </w:r>
      <w:r w:rsidRPr="007E497F">
        <w:rPr>
          <w:rFonts w:ascii="Times New Roman" w:eastAsia="Times New Roman" w:hAnsi="Times New Roman" w:cs="Times New Roman"/>
          <w:sz w:val="24"/>
          <w:szCs w:val="24"/>
        </w:rPr>
        <w:t xml:space="preserve"> rely</w:t>
      </w:r>
      <w:r w:rsidR="007118BE" w:rsidRPr="007E497F">
        <w:rPr>
          <w:rFonts w:ascii="Times New Roman" w:eastAsia="Times New Roman" w:hAnsi="Times New Roman" w:cs="Times New Roman"/>
          <w:sz w:val="24"/>
          <w:szCs w:val="24"/>
        </w:rPr>
        <w:t xml:space="preserve"> on (</w:t>
      </w:r>
      <w:r w:rsidR="006755D0">
        <w:rPr>
          <w:rFonts w:ascii="Times New Roman" w:hAnsi="Times New Roman" w:cs="Times New Roman"/>
          <w:sz w:val="24"/>
          <w:szCs w:val="24"/>
          <w:shd w:val="clear" w:color="auto" w:fill="FFFFFF"/>
        </w:rPr>
        <w:t>Ayres &amp; Jacob, 261</w:t>
      </w:r>
      <w:r w:rsidR="007118BE" w:rsidRPr="007E497F">
        <w:rPr>
          <w:rFonts w:ascii="Times New Roman" w:eastAsia="Times New Roman" w:hAnsi="Times New Roman" w:cs="Times New Roman"/>
          <w:sz w:val="24"/>
          <w:szCs w:val="24"/>
        </w:rPr>
        <w:t>)</w:t>
      </w:r>
      <w:r w:rsidRPr="007E497F">
        <w:rPr>
          <w:rFonts w:ascii="Times New Roman" w:eastAsia="Times New Roman" w:hAnsi="Times New Roman" w:cs="Times New Roman"/>
          <w:sz w:val="24"/>
          <w:szCs w:val="24"/>
        </w:rPr>
        <w:t xml:space="preserve">. Social Security </w:t>
      </w:r>
      <w:r w:rsidR="003A3D51" w:rsidRPr="007E497F">
        <w:rPr>
          <w:rFonts w:ascii="Times New Roman" w:eastAsia="Times New Roman" w:hAnsi="Times New Roman" w:cs="Times New Roman"/>
          <w:sz w:val="24"/>
          <w:szCs w:val="24"/>
        </w:rPr>
        <w:t>change</w:t>
      </w:r>
      <w:r w:rsidRPr="007E497F">
        <w:rPr>
          <w:rFonts w:ascii="Times New Roman" w:eastAsia="Times New Roman" w:hAnsi="Times New Roman" w:cs="Times New Roman"/>
          <w:sz w:val="24"/>
          <w:szCs w:val="24"/>
        </w:rPr>
        <w:t xml:space="preserve"> should </w:t>
      </w:r>
      <w:r w:rsidR="003A3D51" w:rsidRPr="007E497F">
        <w:rPr>
          <w:rFonts w:ascii="Times New Roman" w:eastAsia="Times New Roman" w:hAnsi="Times New Roman" w:cs="Times New Roman"/>
          <w:sz w:val="24"/>
          <w:szCs w:val="24"/>
        </w:rPr>
        <w:t>carry on encouraging</w:t>
      </w:r>
      <w:r w:rsidRPr="007E497F">
        <w:rPr>
          <w:rFonts w:ascii="Times New Roman" w:eastAsia="Times New Roman" w:hAnsi="Times New Roman" w:cs="Times New Roman"/>
          <w:sz w:val="24"/>
          <w:szCs w:val="24"/>
        </w:rPr>
        <w:t xml:space="preserve"> private </w:t>
      </w:r>
      <w:r w:rsidR="003A3D51" w:rsidRPr="007E497F">
        <w:rPr>
          <w:rFonts w:ascii="Times New Roman" w:eastAsia="Times New Roman" w:hAnsi="Times New Roman" w:cs="Times New Roman"/>
          <w:sz w:val="24"/>
          <w:szCs w:val="24"/>
        </w:rPr>
        <w:t>investments</w:t>
      </w:r>
      <w:r w:rsidRPr="007E497F">
        <w:rPr>
          <w:rFonts w:ascii="Times New Roman" w:eastAsia="Times New Roman" w:hAnsi="Times New Roman" w:cs="Times New Roman"/>
          <w:sz w:val="24"/>
          <w:szCs w:val="24"/>
        </w:rPr>
        <w:t xml:space="preserve"> and employer-provided </w:t>
      </w:r>
      <w:r w:rsidR="003A3D51" w:rsidRPr="007E497F">
        <w:rPr>
          <w:rFonts w:ascii="Times New Roman" w:eastAsia="Times New Roman" w:hAnsi="Times New Roman" w:cs="Times New Roman"/>
          <w:sz w:val="24"/>
          <w:szCs w:val="24"/>
        </w:rPr>
        <w:t>income</w:t>
      </w:r>
      <w:r w:rsidRPr="007E497F">
        <w:rPr>
          <w:rFonts w:ascii="Times New Roman" w:eastAsia="Times New Roman" w:hAnsi="Times New Roman" w:cs="Times New Roman"/>
          <w:sz w:val="24"/>
          <w:szCs w:val="24"/>
        </w:rPr>
        <w:t xml:space="preserve"> </w:t>
      </w:r>
      <w:r w:rsidR="003A3D51" w:rsidRPr="007E497F">
        <w:rPr>
          <w:rFonts w:ascii="Times New Roman" w:eastAsia="Times New Roman" w:hAnsi="Times New Roman" w:cs="Times New Roman"/>
          <w:sz w:val="24"/>
          <w:szCs w:val="24"/>
        </w:rPr>
        <w:t>policies</w:t>
      </w:r>
      <w:r w:rsidRPr="007E497F">
        <w:rPr>
          <w:rFonts w:ascii="Times New Roman" w:eastAsia="Times New Roman" w:hAnsi="Times New Roman" w:cs="Times New Roman"/>
          <w:sz w:val="24"/>
          <w:szCs w:val="24"/>
        </w:rPr>
        <w:t xml:space="preserve"> as </w:t>
      </w:r>
      <w:r w:rsidR="003A3D51" w:rsidRPr="007E497F">
        <w:rPr>
          <w:rFonts w:ascii="Times New Roman" w:eastAsia="Times New Roman" w:hAnsi="Times New Roman" w:cs="Times New Roman"/>
          <w:sz w:val="24"/>
          <w:szCs w:val="24"/>
        </w:rPr>
        <w:t>vital</w:t>
      </w:r>
      <w:r w:rsidRPr="007E497F">
        <w:rPr>
          <w:rFonts w:ascii="Times New Roman" w:eastAsia="Times New Roman" w:hAnsi="Times New Roman" w:cs="Times New Roman"/>
          <w:sz w:val="24"/>
          <w:szCs w:val="24"/>
        </w:rPr>
        <w:t xml:space="preserve"> </w:t>
      </w:r>
      <w:r w:rsidR="003A3D51" w:rsidRPr="007E497F">
        <w:rPr>
          <w:rFonts w:ascii="Times New Roman" w:eastAsia="Times New Roman" w:hAnsi="Times New Roman" w:cs="Times New Roman"/>
          <w:sz w:val="24"/>
          <w:szCs w:val="24"/>
        </w:rPr>
        <w:t>constituents</w:t>
      </w:r>
      <w:r w:rsidRPr="007E497F">
        <w:rPr>
          <w:rFonts w:ascii="Times New Roman" w:eastAsia="Times New Roman" w:hAnsi="Times New Roman" w:cs="Times New Roman"/>
          <w:sz w:val="24"/>
          <w:szCs w:val="24"/>
        </w:rPr>
        <w:t xml:space="preserve"> of retirement </w:t>
      </w:r>
      <w:r w:rsidR="003A3D51" w:rsidRPr="007E497F">
        <w:rPr>
          <w:rFonts w:ascii="Times New Roman" w:eastAsia="Times New Roman" w:hAnsi="Times New Roman" w:cs="Times New Roman"/>
          <w:sz w:val="24"/>
          <w:szCs w:val="24"/>
        </w:rPr>
        <w:t>funds</w:t>
      </w:r>
      <w:r w:rsidRPr="007E497F">
        <w:rPr>
          <w:rFonts w:ascii="Times New Roman" w:eastAsia="Times New Roman" w:hAnsi="Times New Roman" w:cs="Times New Roman"/>
          <w:sz w:val="24"/>
          <w:szCs w:val="24"/>
        </w:rPr>
        <w:t>.</w:t>
      </w:r>
    </w:p>
    <w:p w:rsidR="003A3D51"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t>Social Security System faces severe and increasing solvency problems</w:t>
      </w:r>
      <w:r w:rsidR="007B2A53" w:rsidRPr="007E497F">
        <w:rPr>
          <w:rFonts w:ascii="Times New Roman" w:eastAsia="Times New Roman" w:hAnsi="Times New Roman" w:cs="Times New Roman"/>
          <w:sz w:val="24"/>
          <w:szCs w:val="24"/>
        </w:rPr>
        <w:t xml:space="preserve"> that include: A falling worker to beneficiary ratio. This is the major problem facing social security. It has been estimated that a demographic shift is bound to be experienced between 2010 and 2030 since more than a 70million people will be retiring and therefore there would be a massive increase in the number of entitled beneficiaries, something that social security was not prepared for. On the rear </w:t>
      </w:r>
      <w:r w:rsidR="007B2A53" w:rsidRPr="007E497F">
        <w:rPr>
          <w:rFonts w:ascii="Times New Roman" w:eastAsia="Times New Roman" w:hAnsi="Times New Roman" w:cs="Times New Roman"/>
          <w:sz w:val="24"/>
          <w:szCs w:val="24"/>
        </w:rPr>
        <w:lastRenderedPageBreak/>
        <w:t>end, there is a shortage of new workers that can replace the retirees, and therefore there won't be enough incoming payroll revenue</w:t>
      </w:r>
      <w:r w:rsidR="007A6D37" w:rsidRPr="007E497F">
        <w:rPr>
          <w:rFonts w:ascii="Times New Roman" w:eastAsia="Times New Roman" w:hAnsi="Times New Roman" w:cs="Times New Roman"/>
          <w:sz w:val="24"/>
          <w:szCs w:val="24"/>
        </w:rPr>
        <w:t xml:space="preserve"> to sustain the increasing number of retired beneficiaries. Rising life expectancies is another problem faced since the average life expectancy in the U.S. in the mid-1960s was around 70years. However, life expectancies have risen to 78.8years by mid-2010s a thing that is associated with enhanced health education, increase in access to medical care, and enhanced medical options. This shift was again not predicted by the Social Security and hence payments have been extended for a longer period. </w:t>
      </w:r>
    </w:p>
    <w:p w:rsidR="007A6D37"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t xml:space="preserve">Falling interest rates are also a problem experienced by Social </w:t>
      </w:r>
      <w:r w:rsidRPr="007E497F">
        <w:rPr>
          <w:rFonts w:ascii="Times New Roman" w:eastAsia="Times New Roman" w:hAnsi="Times New Roman" w:cs="Times New Roman"/>
          <w:sz w:val="24"/>
          <w:szCs w:val="24"/>
        </w:rPr>
        <w:t>Security</w:t>
      </w:r>
      <w:r w:rsidR="003B42D2" w:rsidRPr="007E497F">
        <w:rPr>
          <w:rFonts w:ascii="Times New Roman" w:eastAsia="Times New Roman" w:hAnsi="Times New Roman" w:cs="Times New Roman"/>
          <w:sz w:val="24"/>
          <w:szCs w:val="24"/>
        </w:rPr>
        <w:t>. Falling interest rates have enabled businesses to expand and make achievements for an extremely low cost, new homeowners to purchase homes with as low as 15 to 30-year loan rates, and homeowners to refinance their mortgages. Therefore, to them, it has been like a blessing.</w:t>
      </w:r>
      <w:r w:rsidR="00841A43" w:rsidRPr="007E497F">
        <w:rPr>
          <w:rFonts w:ascii="Times New Roman" w:eastAsia="Times New Roman" w:hAnsi="Times New Roman" w:cs="Times New Roman"/>
          <w:sz w:val="24"/>
          <w:szCs w:val="24"/>
        </w:rPr>
        <w:t xml:space="preserve"> Low-interest rates have had opposite effects on individuals regarding making</w:t>
      </w:r>
      <w:r w:rsidR="00C6301B" w:rsidRPr="007E497F">
        <w:rPr>
          <w:rFonts w:ascii="Times New Roman" w:eastAsia="Times New Roman" w:hAnsi="Times New Roman" w:cs="Times New Roman"/>
          <w:sz w:val="24"/>
          <w:szCs w:val="24"/>
        </w:rPr>
        <w:t xml:space="preserve"> money from fixed-income assets. This will affect the plans that have already been drafted for the finances of Social Security as bonds with low yielding rates will not be considered the most important issues. Congressional stalemate is another issue faced that has to do with the solution to the impending shortfall of cash from the program.</w:t>
      </w:r>
      <w:r w:rsidR="00382568" w:rsidRPr="007E497F">
        <w:rPr>
          <w:rFonts w:ascii="Times New Roman" w:eastAsia="Times New Roman" w:hAnsi="Times New Roman" w:cs="Times New Roman"/>
          <w:sz w:val="24"/>
          <w:szCs w:val="24"/>
        </w:rPr>
        <w:t xml:space="preserve"> Despite the organization having more than a dozen options to consider, the congress has not considered correcting this issue. This problem will greatly affect the consumers because it is not being taken seriously by the congress.</w:t>
      </w:r>
    </w:p>
    <w:p w:rsidR="00382568"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t>The possible solutions to these problems facing Social Security may include: Raising or rem</w:t>
      </w:r>
      <w:r w:rsidRPr="007E497F">
        <w:rPr>
          <w:rFonts w:ascii="Times New Roman" w:eastAsia="Times New Roman" w:hAnsi="Times New Roman" w:cs="Times New Roman"/>
          <w:sz w:val="24"/>
          <w:szCs w:val="24"/>
        </w:rPr>
        <w:t xml:space="preserve">oving the earning cap tied to the payroll tax. This will be the most important solution since it tackles major social security problems at a go. All income earned and subjected to the payroll in 2018 reached up to $128,400 while those that are above level </w:t>
      </w:r>
      <w:r w:rsidRPr="007E497F">
        <w:rPr>
          <w:rFonts w:ascii="Times New Roman" w:eastAsia="Times New Roman" w:hAnsi="Times New Roman" w:cs="Times New Roman"/>
          <w:sz w:val="24"/>
          <w:szCs w:val="24"/>
        </w:rPr>
        <w:t xml:space="preserve">were exempted. Considering the number of workers who are exempted, they are very small in percentage, and even so, around </w:t>
      </w:r>
      <w:r w:rsidRPr="007E497F">
        <w:rPr>
          <w:rFonts w:ascii="Times New Roman" w:eastAsia="Times New Roman" w:hAnsi="Times New Roman" w:cs="Times New Roman"/>
          <w:sz w:val="24"/>
          <w:szCs w:val="24"/>
        </w:rPr>
        <w:lastRenderedPageBreak/>
        <w:t>$1.2trillion in earnings escaped the payroll tax in 2016 and it is estimated that this number will continue elevating. The reasons for</w:t>
      </w:r>
      <w:r w:rsidRPr="007E497F">
        <w:rPr>
          <w:rFonts w:ascii="Times New Roman" w:eastAsia="Times New Roman" w:hAnsi="Times New Roman" w:cs="Times New Roman"/>
          <w:sz w:val="24"/>
          <w:szCs w:val="24"/>
        </w:rPr>
        <w:t xml:space="preserve"> increasing the tax cap or eliminating it is so that it would erase the $13.3 trillion cash fall that faces social security over the long term </w:t>
      </w:r>
      <w:r w:rsidR="00F17C87" w:rsidRPr="007E497F">
        <w:rPr>
          <w:rFonts w:ascii="Times New Roman" w:eastAsia="Times New Roman" w:hAnsi="Times New Roman" w:cs="Times New Roman"/>
          <w:sz w:val="24"/>
          <w:szCs w:val="24"/>
        </w:rPr>
        <w:t>and also because over 90% of working Americans are already spending on the program with the dollars they earn. Means-testing for Social Security benefits. This idea is such that the benefits provided to individuals by social security will be immensely reduced or eliminated. The objective of this solution is to only keep benefits available to those people who need them since the main reason why social security was founded was to support low-income workers during retirement</w:t>
      </w:r>
      <w:r w:rsidR="007118BE" w:rsidRPr="007E497F">
        <w:rPr>
          <w:rFonts w:ascii="Times New Roman" w:eastAsia="Times New Roman" w:hAnsi="Times New Roman" w:cs="Times New Roman"/>
          <w:sz w:val="24"/>
          <w:szCs w:val="24"/>
        </w:rPr>
        <w:t xml:space="preserve"> (</w:t>
      </w:r>
      <w:r w:rsidR="006755D0">
        <w:rPr>
          <w:rFonts w:ascii="Times New Roman" w:hAnsi="Times New Roman" w:cs="Times New Roman"/>
          <w:sz w:val="24"/>
          <w:szCs w:val="24"/>
          <w:shd w:val="clear" w:color="auto" w:fill="FFFFFF"/>
        </w:rPr>
        <w:t>Rieck &amp; Ludger, 2</w:t>
      </w:r>
      <w:r w:rsidR="007118BE" w:rsidRPr="007E497F">
        <w:rPr>
          <w:rFonts w:ascii="Times New Roman" w:hAnsi="Times New Roman" w:cs="Times New Roman"/>
          <w:sz w:val="24"/>
          <w:szCs w:val="24"/>
          <w:shd w:val="clear" w:color="auto" w:fill="FFFFFF"/>
        </w:rPr>
        <w:t>8</w:t>
      </w:r>
      <w:r w:rsidR="007118BE" w:rsidRPr="007E497F">
        <w:rPr>
          <w:rFonts w:ascii="Times New Roman" w:eastAsia="Times New Roman" w:hAnsi="Times New Roman" w:cs="Times New Roman"/>
          <w:sz w:val="24"/>
          <w:szCs w:val="24"/>
        </w:rPr>
        <w:t>)</w:t>
      </w:r>
      <w:r w:rsidR="00F17C87" w:rsidRPr="007E497F">
        <w:rPr>
          <w:rFonts w:ascii="Times New Roman" w:eastAsia="Times New Roman" w:hAnsi="Times New Roman" w:cs="Times New Roman"/>
          <w:sz w:val="24"/>
          <w:szCs w:val="24"/>
        </w:rPr>
        <w:t>.</w:t>
      </w:r>
    </w:p>
    <w:p w:rsidR="00617659"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t>Progressively increasing the retirement age for the future generation of retirees is another solution to social security solv</w:t>
      </w:r>
      <w:r w:rsidRPr="007E497F">
        <w:rPr>
          <w:rFonts w:ascii="Times New Roman" w:eastAsia="Times New Roman" w:hAnsi="Times New Roman" w:cs="Times New Roman"/>
          <w:sz w:val="24"/>
          <w:szCs w:val="24"/>
        </w:rPr>
        <w:t>ency problems. The retirement age is that age where one is eligible to start receiving retirement benefits immediately after retirement. Citizens propose that it should be standardized at the age of 70 instead of less so that employees feel encouraged to s</w:t>
      </w:r>
      <w:r w:rsidRPr="007E497F">
        <w:rPr>
          <w:rFonts w:ascii="Times New Roman" w:eastAsia="Times New Roman" w:hAnsi="Times New Roman" w:cs="Times New Roman"/>
          <w:sz w:val="24"/>
          <w:szCs w:val="24"/>
        </w:rPr>
        <w:t xml:space="preserve">tay in the labor force for a longer time, and this will hold them off from claiming their retirement benefits. As the workers wait longer to claim their retirement benefits, Social security will save money and will be able to support the other projects it </w:t>
      </w:r>
      <w:r w:rsidRPr="007E497F">
        <w:rPr>
          <w:rFonts w:ascii="Times New Roman" w:eastAsia="Times New Roman" w:hAnsi="Times New Roman" w:cs="Times New Roman"/>
          <w:sz w:val="24"/>
          <w:szCs w:val="24"/>
        </w:rPr>
        <w:t>should. Continually linking longevity to benefits. This means that the age of retirement will be linked to the average life expectancy in the United States and consequently lead to a fluctuating step with the figure annually. The benefit of this idea is th</w:t>
      </w:r>
      <w:r w:rsidRPr="007E497F">
        <w:rPr>
          <w:rFonts w:ascii="Times New Roman" w:eastAsia="Times New Roman" w:hAnsi="Times New Roman" w:cs="Times New Roman"/>
          <w:sz w:val="24"/>
          <w:szCs w:val="24"/>
        </w:rPr>
        <w:t>at the retirement age of 70 years would fluctuate as it would mean that those people who still feel healthy could choose to wait so that they receive over 100% of their monthly benefits and hence linking longevity to benefits will solve the pressure placed</w:t>
      </w:r>
      <w:r w:rsidRPr="007E497F">
        <w:rPr>
          <w:rFonts w:ascii="Times New Roman" w:eastAsia="Times New Roman" w:hAnsi="Times New Roman" w:cs="Times New Roman"/>
          <w:sz w:val="24"/>
          <w:szCs w:val="24"/>
        </w:rPr>
        <w:t xml:space="preserve"> on the program</w:t>
      </w:r>
      <w:r w:rsidR="007118BE" w:rsidRPr="007E497F">
        <w:rPr>
          <w:rFonts w:ascii="Times New Roman" w:eastAsia="Times New Roman" w:hAnsi="Times New Roman" w:cs="Times New Roman"/>
          <w:sz w:val="24"/>
          <w:szCs w:val="24"/>
        </w:rPr>
        <w:t xml:space="preserve"> (</w:t>
      </w:r>
      <w:r w:rsidR="007118BE" w:rsidRPr="007E497F">
        <w:rPr>
          <w:rFonts w:ascii="Times New Roman" w:hAnsi="Times New Roman" w:cs="Times New Roman"/>
          <w:sz w:val="24"/>
          <w:szCs w:val="24"/>
          <w:shd w:val="clear" w:color="auto" w:fill="FFFFFF"/>
        </w:rPr>
        <w:t>Buchanan</w:t>
      </w:r>
      <w:r w:rsidR="006755D0">
        <w:rPr>
          <w:rFonts w:ascii="Times New Roman" w:hAnsi="Times New Roman" w:cs="Times New Roman"/>
          <w:sz w:val="24"/>
          <w:szCs w:val="24"/>
        </w:rPr>
        <w:t>, 1</w:t>
      </w:r>
      <w:r w:rsidR="007118BE" w:rsidRPr="007E497F">
        <w:rPr>
          <w:rFonts w:ascii="Times New Roman" w:hAnsi="Times New Roman" w:cs="Times New Roman"/>
          <w:sz w:val="24"/>
          <w:szCs w:val="24"/>
        </w:rPr>
        <w:t>17</w:t>
      </w:r>
      <w:r w:rsidR="007118BE" w:rsidRPr="007E497F">
        <w:rPr>
          <w:rFonts w:ascii="Times New Roman" w:eastAsia="Times New Roman" w:hAnsi="Times New Roman" w:cs="Times New Roman"/>
          <w:sz w:val="24"/>
          <w:szCs w:val="24"/>
        </w:rPr>
        <w:t>)</w:t>
      </w:r>
      <w:r w:rsidRPr="007E497F">
        <w:rPr>
          <w:rFonts w:ascii="Times New Roman" w:eastAsia="Times New Roman" w:hAnsi="Times New Roman" w:cs="Times New Roman"/>
          <w:sz w:val="24"/>
          <w:szCs w:val="24"/>
        </w:rPr>
        <w:t>.</w:t>
      </w:r>
    </w:p>
    <w:p w:rsidR="00617659"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t xml:space="preserve">Increasing the payroll tax rate on all working American individuals. When representatives release their </w:t>
      </w:r>
      <w:r w:rsidR="008C1955" w:rsidRPr="007E497F">
        <w:rPr>
          <w:rFonts w:ascii="Times New Roman" w:eastAsia="Times New Roman" w:hAnsi="Times New Roman" w:cs="Times New Roman"/>
          <w:sz w:val="24"/>
          <w:szCs w:val="24"/>
        </w:rPr>
        <w:t xml:space="preserve">yearly </w:t>
      </w:r>
      <w:r w:rsidRPr="007E497F">
        <w:rPr>
          <w:rFonts w:ascii="Times New Roman" w:eastAsia="Times New Roman" w:hAnsi="Times New Roman" w:cs="Times New Roman"/>
          <w:sz w:val="24"/>
          <w:szCs w:val="24"/>
        </w:rPr>
        <w:t>reports</w:t>
      </w:r>
      <w:r w:rsidR="008C1955" w:rsidRPr="007E497F">
        <w:rPr>
          <w:rFonts w:ascii="Times New Roman" w:eastAsia="Times New Roman" w:hAnsi="Times New Roman" w:cs="Times New Roman"/>
          <w:sz w:val="24"/>
          <w:szCs w:val="24"/>
        </w:rPr>
        <w:t xml:space="preserve">, they include the actuarial deficit which is the amount estimated to be needed on the payroll tax to escalate today so that enough added income could be generated to </w:t>
      </w:r>
      <w:r w:rsidR="008C1955" w:rsidRPr="007E497F">
        <w:rPr>
          <w:rFonts w:ascii="Times New Roman" w:eastAsia="Times New Roman" w:hAnsi="Times New Roman" w:cs="Times New Roman"/>
          <w:sz w:val="24"/>
          <w:szCs w:val="24"/>
        </w:rPr>
        <w:lastRenderedPageBreak/>
        <w:t xml:space="preserve">maintain the payouts of Social Security over the next 75years and also manage to sustain annual payouts in the Trust's funds by the end of the 75 years. For Social Security to maintain Trustees, all working Americans that receive incomes below the earning cap should be added tax. Moreover, fixes are needed to evade a decline in benefits when trust funds go short of money. The tax increase is not enough to maintain the Social Security finances and hence a combination of all possible fixes would be necessary so that the organization is maintained. The following are some of the fixes that Social Security can apply to </w:t>
      </w:r>
      <w:r w:rsidR="00D64F9C" w:rsidRPr="007E497F">
        <w:rPr>
          <w:rFonts w:ascii="Times New Roman" w:eastAsia="Times New Roman" w:hAnsi="Times New Roman" w:cs="Times New Roman"/>
          <w:sz w:val="24"/>
          <w:szCs w:val="24"/>
        </w:rPr>
        <w:t>maintain its purpose of providing benefits to beneficiaries that need them</w:t>
      </w:r>
      <w:r w:rsidR="007118BE" w:rsidRPr="007E497F">
        <w:rPr>
          <w:rFonts w:ascii="Times New Roman" w:eastAsia="Times New Roman" w:hAnsi="Times New Roman" w:cs="Times New Roman"/>
          <w:sz w:val="24"/>
          <w:szCs w:val="24"/>
        </w:rPr>
        <w:t xml:space="preserve"> (</w:t>
      </w:r>
      <w:r w:rsidR="006755D0">
        <w:rPr>
          <w:rFonts w:ascii="Times New Roman" w:hAnsi="Times New Roman" w:cs="Times New Roman"/>
          <w:sz w:val="24"/>
          <w:szCs w:val="24"/>
          <w:shd w:val="clear" w:color="auto" w:fill="FFFFFF"/>
        </w:rPr>
        <w:t>Rasmussen &amp; David, 8</w:t>
      </w:r>
      <w:r w:rsidR="007118BE" w:rsidRPr="007E497F">
        <w:rPr>
          <w:rFonts w:ascii="Times New Roman" w:hAnsi="Times New Roman" w:cs="Times New Roman"/>
          <w:sz w:val="24"/>
          <w:szCs w:val="24"/>
          <w:shd w:val="clear" w:color="auto" w:fill="FFFFFF"/>
        </w:rPr>
        <w:t>9</w:t>
      </w:r>
      <w:r w:rsidR="007118BE" w:rsidRPr="007E497F">
        <w:rPr>
          <w:rFonts w:ascii="Times New Roman" w:eastAsia="Times New Roman" w:hAnsi="Times New Roman" w:cs="Times New Roman"/>
          <w:sz w:val="24"/>
          <w:szCs w:val="24"/>
        </w:rPr>
        <w:t>)</w:t>
      </w:r>
      <w:r w:rsidR="00D64F9C" w:rsidRPr="007E497F">
        <w:rPr>
          <w:rFonts w:ascii="Times New Roman" w:eastAsia="Times New Roman" w:hAnsi="Times New Roman" w:cs="Times New Roman"/>
          <w:sz w:val="24"/>
          <w:szCs w:val="24"/>
        </w:rPr>
        <w:t>. Fix 1: Raising the payroll tax rate. This will be so as the organization remains fully solvent over the next 75years. Payroll taxes should have risen to 15.54%.</w:t>
      </w:r>
    </w:p>
    <w:p w:rsidR="00D64F9C" w:rsidRPr="007E497F" w:rsidRDefault="009E62B3" w:rsidP="007E497F">
      <w:pPr>
        <w:spacing w:line="480" w:lineRule="auto"/>
        <w:ind w:firstLine="720"/>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t>Fix 2: Raising the ceiling on which the Social Security taxes must be paid – removing payroll restraint while maintaining the place of existing rules for capping profit calculations and would eradicate 84% of the estimated 75-ye</w:t>
      </w:r>
      <w:r w:rsidRPr="007E497F">
        <w:rPr>
          <w:rFonts w:ascii="Times New Roman" w:eastAsia="Times New Roman" w:hAnsi="Times New Roman" w:cs="Times New Roman"/>
          <w:sz w:val="24"/>
          <w:szCs w:val="24"/>
        </w:rPr>
        <w:t>ar deficit. Fix 3: Changing the ways of calculating the ye</w:t>
      </w:r>
      <w:r w:rsidR="00471C5F" w:rsidRPr="007E497F">
        <w:rPr>
          <w:rFonts w:ascii="Times New Roman" w:eastAsia="Times New Roman" w:hAnsi="Times New Roman" w:cs="Times New Roman"/>
          <w:sz w:val="24"/>
          <w:szCs w:val="24"/>
        </w:rPr>
        <w:t>arly cost of living adjustments. Fix 4: Raising the full age of retirement so that it is standardized at 70 years to put of beneficiary claims for sometimes so that the organization saves money. Fix 5: Investing of the social security funds in the standard market. This could ensure a steady return and hence good money for the organization. The money would ensure that trust funds are maintained as they are supposed to be and also all the annual payouts made by the organization will also be catered for comfortably without any shortages.</w:t>
      </w:r>
    </w:p>
    <w:p w:rsidR="00817355" w:rsidRPr="007E497F" w:rsidRDefault="00817355" w:rsidP="007E497F">
      <w:pPr>
        <w:spacing w:line="480" w:lineRule="auto"/>
        <w:jc w:val="both"/>
        <w:rPr>
          <w:rFonts w:ascii="Times New Roman" w:eastAsia="Times New Roman" w:hAnsi="Times New Roman" w:cs="Times New Roman"/>
          <w:sz w:val="24"/>
          <w:szCs w:val="24"/>
        </w:rPr>
      </w:pPr>
    </w:p>
    <w:p w:rsidR="00817355" w:rsidRPr="007E497F" w:rsidRDefault="009E62B3" w:rsidP="007E497F">
      <w:pPr>
        <w:spacing w:line="480" w:lineRule="auto"/>
        <w:jc w:val="both"/>
        <w:rPr>
          <w:rFonts w:ascii="Times New Roman" w:eastAsia="Times New Roman" w:hAnsi="Times New Roman" w:cs="Times New Roman"/>
          <w:sz w:val="24"/>
          <w:szCs w:val="24"/>
        </w:rPr>
      </w:pPr>
      <w:r w:rsidRPr="007E497F">
        <w:rPr>
          <w:rFonts w:ascii="Times New Roman" w:eastAsia="Times New Roman" w:hAnsi="Times New Roman" w:cs="Times New Roman"/>
          <w:sz w:val="24"/>
          <w:szCs w:val="24"/>
        </w:rPr>
        <w:br w:type="page"/>
      </w:r>
    </w:p>
    <w:p w:rsidR="00817355" w:rsidRPr="006755D0" w:rsidRDefault="009E62B3" w:rsidP="00BD65EF">
      <w:pPr>
        <w:spacing w:line="480" w:lineRule="auto"/>
        <w:jc w:val="center"/>
        <w:rPr>
          <w:rFonts w:ascii="Times New Roman" w:eastAsia="Times New Roman" w:hAnsi="Times New Roman" w:cs="Times New Roman"/>
          <w:b/>
          <w:sz w:val="24"/>
          <w:szCs w:val="24"/>
        </w:rPr>
      </w:pPr>
      <w:r w:rsidRPr="006755D0">
        <w:rPr>
          <w:rFonts w:ascii="Times New Roman" w:eastAsia="Times New Roman" w:hAnsi="Times New Roman" w:cs="Times New Roman"/>
          <w:b/>
          <w:sz w:val="24"/>
          <w:szCs w:val="24"/>
        </w:rPr>
        <w:lastRenderedPageBreak/>
        <w:t>Work</w:t>
      </w:r>
      <w:r w:rsidR="006755D0" w:rsidRPr="006755D0">
        <w:rPr>
          <w:rFonts w:ascii="Times New Roman" w:eastAsia="Times New Roman" w:hAnsi="Times New Roman" w:cs="Times New Roman"/>
          <w:b/>
          <w:sz w:val="24"/>
          <w:szCs w:val="24"/>
        </w:rPr>
        <w:t>s</w:t>
      </w:r>
      <w:r w:rsidRPr="006755D0">
        <w:rPr>
          <w:rFonts w:ascii="Times New Roman" w:eastAsia="Times New Roman" w:hAnsi="Times New Roman" w:cs="Times New Roman"/>
          <w:b/>
          <w:sz w:val="24"/>
          <w:szCs w:val="24"/>
        </w:rPr>
        <w:t xml:space="preserve"> cited</w:t>
      </w:r>
    </w:p>
    <w:p w:rsidR="007118BE" w:rsidRPr="007E497F" w:rsidRDefault="009E62B3" w:rsidP="007E497F">
      <w:pPr>
        <w:spacing w:line="480" w:lineRule="auto"/>
        <w:ind w:left="720" w:hanging="720"/>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Ayres, Ian, and Jacob Hacker. "Social Security Plus." </w:t>
      </w:r>
      <w:r w:rsidRPr="007E497F">
        <w:rPr>
          <w:rFonts w:ascii="Times New Roman" w:hAnsi="Times New Roman" w:cs="Times New Roman"/>
          <w:i/>
          <w:iCs/>
          <w:sz w:val="24"/>
          <w:szCs w:val="24"/>
          <w:shd w:val="clear" w:color="auto" w:fill="FFFFFF"/>
        </w:rPr>
        <w:t>Elder L</w:t>
      </w:r>
      <w:bookmarkStart w:id="0" w:name="_GoBack"/>
      <w:bookmarkEnd w:id="0"/>
      <w:r w:rsidRPr="007E497F">
        <w:rPr>
          <w:rFonts w:ascii="Times New Roman" w:hAnsi="Times New Roman" w:cs="Times New Roman"/>
          <w:i/>
          <w:iCs/>
          <w:sz w:val="24"/>
          <w:szCs w:val="24"/>
          <w:shd w:val="clear" w:color="auto" w:fill="FFFFFF"/>
        </w:rPr>
        <w:t>J</w:t>
      </w:r>
      <w:r w:rsidRPr="007E497F">
        <w:rPr>
          <w:rFonts w:ascii="Times New Roman" w:hAnsi="Times New Roman" w:cs="Times New Roman"/>
          <w:sz w:val="24"/>
          <w:szCs w:val="24"/>
          <w:shd w:val="clear" w:color="auto" w:fill="FFFFFF"/>
        </w:rPr>
        <w:t> 26 (2018): 261.</w:t>
      </w:r>
    </w:p>
    <w:p w:rsidR="007118BE" w:rsidRPr="007E497F" w:rsidRDefault="009E62B3" w:rsidP="007E497F">
      <w:pPr>
        <w:spacing w:line="480" w:lineRule="auto"/>
        <w:ind w:left="720" w:hanging="720"/>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 xml:space="preserve">Buchanan, Neil H. "Social Security Is Fair to All Generations: Demystifying </w:t>
      </w:r>
      <w:r w:rsidRPr="007E497F">
        <w:rPr>
          <w:rFonts w:ascii="Times New Roman" w:hAnsi="Times New Roman" w:cs="Times New Roman"/>
          <w:sz w:val="24"/>
          <w:szCs w:val="24"/>
          <w:shd w:val="clear" w:color="auto" w:fill="FFFFFF"/>
        </w:rPr>
        <w:t>the Trust Fund, Solvency, and the Promise to Younger Americans." </w:t>
      </w:r>
      <w:r w:rsidRPr="007E497F">
        <w:rPr>
          <w:rFonts w:ascii="Times New Roman" w:hAnsi="Times New Roman" w:cs="Times New Roman"/>
          <w:i/>
          <w:iCs/>
          <w:sz w:val="24"/>
          <w:szCs w:val="24"/>
          <w:shd w:val="clear" w:color="auto" w:fill="FFFFFF"/>
        </w:rPr>
        <w:t>Cornell JL &amp; Public Policy</w:t>
      </w:r>
      <w:r w:rsidRPr="007E497F">
        <w:rPr>
          <w:rFonts w:ascii="Times New Roman" w:hAnsi="Times New Roman" w:cs="Times New Roman"/>
          <w:sz w:val="24"/>
          <w:szCs w:val="24"/>
          <w:shd w:val="clear" w:color="auto" w:fill="FFFFFF"/>
        </w:rPr>
        <w:t> 27 (2017): 237.</w:t>
      </w:r>
    </w:p>
    <w:p w:rsidR="007118BE" w:rsidRPr="007E497F" w:rsidRDefault="009E62B3" w:rsidP="007E497F">
      <w:pPr>
        <w:spacing w:line="480" w:lineRule="auto"/>
        <w:ind w:left="720" w:hanging="720"/>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Rasmussen, David W. "Reforming Social Security: The Challenge of Income Inequality." </w:t>
      </w:r>
      <w:r w:rsidRPr="007E497F">
        <w:rPr>
          <w:rFonts w:ascii="Times New Roman" w:hAnsi="Times New Roman" w:cs="Times New Roman"/>
          <w:i/>
          <w:iCs/>
          <w:sz w:val="24"/>
          <w:szCs w:val="24"/>
          <w:shd w:val="clear" w:color="auto" w:fill="FFFFFF"/>
        </w:rPr>
        <w:t>Available at SSRN 3343615</w:t>
      </w:r>
      <w:r w:rsidRPr="007E497F">
        <w:rPr>
          <w:rFonts w:ascii="Times New Roman" w:hAnsi="Times New Roman" w:cs="Times New Roman"/>
          <w:sz w:val="24"/>
          <w:szCs w:val="24"/>
          <w:shd w:val="clear" w:color="auto" w:fill="FFFFFF"/>
        </w:rPr>
        <w:t> (2019).</w:t>
      </w:r>
    </w:p>
    <w:p w:rsidR="007118BE" w:rsidRPr="007E497F" w:rsidRDefault="009E62B3" w:rsidP="007E497F">
      <w:pPr>
        <w:spacing w:line="480" w:lineRule="auto"/>
        <w:ind w:left="720" w:hanging="720"/>
        <w:jc w:val="both"/>
        <w:rPr>
          <w:rFonts w:ascii="Times New Roman" w:eastAsia="Times New Roman" w:hAnsi="Times New Roman" w:cs="Times New Roman"/>
          <w:sz w:val="24"/>
          <w:szCs w:val="24"/>
        </w:rPr>
      </w:pPr>
      <w:r w:rsidRPr="007E497F">
        <w:rPr>
          <w:rFonts w:ascii="Times New Roman" w:hAnsi="Times New Roman" w:cs="Times New Roman"/>
          <w:sz w:val="24"/>
          <w:szCs w:val="24"/>
          <w:shd w:val="clear" w:color="auto" w:fill="FFFFFF"/>
        </w:rPr>
        <w:t>Rieck, Andrea, and Ludger Sch</w:t>
      </w:r>
      <w:r w:rsidRPr="007E497F">
        <w:rPr>
          <w:rFonts w:ascii="Times New Roman" w:hAnsi="Times New Roman" w:cs="Times New Roman"/>
          <w:sz w:val="24"/>
          <w:szCs w:val="24"/>
          <w:shd w:val="clear" w:color="auto" w:fill="FFFFFF"/>
        </w:rPr>
        <w:t>uknecht. "Political economy of government solvency: the institutional framework for stability and sustainability." </w:t>
      </w:r>
      <w:r w:rsidRPr="007E497F">
        <w:rPr>
          <w:rFonts w:ascii="Times New Roman" w:hAnsi="Times New Roman" w:cs="Times New Roman"/>
          <w:i/>
          <w:iCs/>
          <w:sz w:val="24"/>
          <w:szCs w:val="24"/>
          <w:shd w:val="clear" w:color="auto" w:fill="FFFFFF"/>
        </w:rPr>
        <w:t>Debt Default and Democracy</w:t>
      </w:r>
      <w:r w:rsidRPr="007E497F">
        <w:rPr>
          <w:rFonts w:ascii="Times New Roman" w:hAnsi="Times New Roman" w:cs="Times New Roman"/>
          <w:sz w:val="24"/>
          <w:szCs w:val="24"/>
          <w:shd w:val="clear" w:color="auto" w:fill="FFFFFF"/>
        </w:rPr>
        <w:t>. Edward Elgar Publishing, 2018.</w:t>
      </w:r>
    </w:p>
    <w:p w:rsidR="007118BE" w:rsidRPr="007E497F" w:rsidRDefault="009E62B3" w:rsidP="007E497F">
      <w:pPr>
        <w:spacing w:line="480" w:lineRule="auto"/>
        <w:ind w:left="720" w:hanging="720"/>
        <w:jc w:val="both"/>
        <w:rPr>
          <w:rFonts w:ascii="Times New Roman" w:hAnsi="Times New Roman" w:cs="Times New Roman"/>
          <w:sz w:val="24"/>
          <w:szCs w:val="24"/>
          <w:shd w:val="clear" w:color="auto" w:fill="FFFFFF"/>
        </w:rPr>
      </w:pPr>
      <w:r w:rsidRPr="007E497F">
        <w:rPr>
          <w:rFonts w:ascii="Times New Roman" w:hAnsi="Times New Roman" w:cs="Times New Roman"/>
          <w:sz w:val="24"/>
          <w:szCs w:val="24"/>
          <w:shd w:val="clear" w:color="auto" w:fill="FFFFFF"/>
        </w:rPr>
        <w:t>Turner, John A. </w:t>
      </w:r>
      <w:r w:rsidRPr="007E497F">
        <w:rPr>
          <w:rFonts w:ascii="Times New Roman" w:hAnsi="Times New Roman" w:cs="Times New Roman"/>
          <w:i/>
          <w:iCs/>
          <w:sz w:val="24"/>
          <w:szCs w:val="24"/>
          <w:shd w:val="clear" w:color="auto" w:fill="FFFFFF"/>
        </w:rPr>
        <w:t>Social security financing: Automatic adjustments to restore solven</w:t>
      </w:r>
      <w:r w:rsidRPr="007E497F">
        <w:rPr>
          <w:rFonts w:ascii="Times New Roman" w:hAnsi="Times New Roman" w:cs="Times New Roman"/>
          <w:i/>
          <w:iCs/>
          <w:sz w:val="24"/>
          <w:szCs w:val="24"/>
          <w:shd w:val="clear" w:color="auto" w:fill="FFFFFF"/>
        </w:rPr>
        <w:t>cy</w:t>
      </w:r>
      <w:r w:rsidRPr="007E497F">
        <w:rPr>
          <w:rFonts w:ascii="Times New Roman" w:hAnsi="Times New Roman" w:cs="Times New Roman"/>
          <w:sz w:val="24"/>
          <w:szCs w:val="24"/>
          <w:shd w:val="clear" w:color="auto" w:fill="FFFFFF"/>
        </w:rPr>
        <w:t>. AARP, Public Policy Institute, 2009.</w:t>
      </w:r>
    </w:p>
    <w:p w:rsidR="00817355" w:rsidRPr="007E497F" w:rsidRDefault="00817355" w:rsidP="007E497F">
      <w:pPr>
        <w:spacing w:line="480" w:lineRule="auto"/>
        <w:jc w:val="both"/>
        <w:rPr>
          <w:rFonts w:ascii="Times New Roman" w:eastAsia="Times New Roman" w:hAnsi="Times New Roman" w:cs="Times New Roman"/>
          <w:sz w:val="24"/>
          <w:szCs w:val="24"/>
        </w:rPr>
      </w:pPr>
    </w:p>
    <w:p w:rsidR="00382568" w:rsidRPr="007E497F" w:rsidRDefault="00382568" w:rsidP="007E497F">
      <w:pPr>
        <w:spacing w:line="480" w:lineRule="auto"/>
        <w:jc w:val="both"/>
        <w:rPr>
          <w:rFonts w:ascii="Times New Roman" w:hAnsi="Times New Roman" w:cs="Times New Roman"/>
          <w:sz w:val="24"/>
          <w:szCs w:val="24"/>
          <w:shd w:val="clear" w:color="auto" w:fill="FFFFFF"/>
        </w:rPr>
      </w:pPr>
    </w:p>
    <w:p w:rsidR="00BB2B8C" w:rsidRPr="007E497F" w:rsidRDefault="009E62B3" w:rsidP="007E497F">
      <w:pPr>
        <w:pStyle w:val="comp"/>
        <w:shd w:val="clear" w:color="auto" w:fill="FFFFFF"/>
        <w:spacing w:before="0" w:beforeAutospacing="0" w:line="480" w:lineRule="auto"/>
        <w:jc w:val="both"/>
        <w:rPr>
          <w:color w:val="111111"/>
        </w:rPr>
      </w:pPr>
      <w:r w:rsidRPr="007E497F">
        <w:rPr>
          <w:color w:val="111111"/>
        </w:rPr>
        <w:t>:</w:t>
      </w:r>
    </w:p>
    <w:p w:rsidR="00BB2B8C" w:rsidRPr="007E497F" w:rsidRDefault="009E62B3" w:rsidP="007E497F">
      <w:pPr>
        <w:shd w:val="clear" w:color="auto" w:fill="FFFFFF"/>
        <w:spacing w:afterAutospacing="1" w:line="480" w:lineRule="auto"/>
        <w:ind w:left="720"/>
        <w:jc w:val="both"/>
        <w:rPr>
          <w:rFonts w:ascii="Times New Roman" w:hAnsi="Times New Roman" w:cs="Times New Roman"/>
          <w:color w:val="111111"/>
          <w:sz w:val="24"/>
          <w:szCs w:val="24"/>
        </w:rPr>
      </w:pPr>
      <w:r w:rsidRPr="007E497F">
        <w:rPr>
          <w:rFonts w:ascii="Times New Roman" w:hAnsi="Times New Roman" w:cs="Times New Roman"/>
          <w:color w:val="111111"/>
          <w:sz w:val="24"/>
          <w:szCs w:val="24"/>
        </w:rPr>
        <w:t>﻿</w:t>
      </w:r>
    </w:p>
    <w:p w:rsidR="003A3D51" w:rsidRPr="007E497F" w:rsidRDefault="003A3D51" w:rsidP="007E4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cs="Times New Roman"/>
          <w:color w:val="000000"/>
          <w:sz w:val="24"/>
          <w:szCs w:val="24"/>
        </w:rPr>
      </w:pPr>
    </w:p>
    <w:sectPr w:rsidR="003A3D51" w:rsidRPr="007E49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2B3" w:rsidRDefault="009E62B3">
      <w:pPr>
        <w:spacing w:after="0" w:line="240" w:lineRule="auto"/>
      </w:pPr>
      <w:r>
        <w:separator/>
      </w:r>
    </w:p>
  </w:endnote>
  <w:endnote w:type="continuationSeparator" w:id="0">
    <w:p w:rsidR="009E62B3" w:rsidRDefault="009E6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2B3" w:rsidRDefault="009E62B3">
      <w:pPr>
        <w:spacing w:after="0" w:line="240" w:lineRule="auto"/>
      </w:pPr>
      <w:r>
        <w:separator/>
      </w:r>
    </w:p>
  </w:footnote>
  <w:footnote w:type="continuationSeparator" w:id="0">
    <w:p w:rsidR="009E62B3" w:rsidRDefault="009E6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98516369"/>
      <w:docPartObj>
        <w:docPartGallery w:val="Page Numbers (Top of Page)"/>
        <w:docPartUnique/>
      </w:docPartObj>
    </w:sdtPr>
    <w:sdtEndPr>
      <w:rPr>
        <w:noProof/>
      </w:rPr>
    </w:sdtEndPr>
    <w:sdtContent>
      <w:p w:rsidR="00817355" w:rsidRPr="00817355" w:rsidRDefault="009E62B3">
        <w:pPr>
          <w:pStyle w:val="Header"/>
          <w:jc w:val="right"/>
          <w:rPr>
            <w:rFonts w:ascii="Times New Roman" w:hAnsi="Times New Roman" w:cs="Times New Roman"/>
            <w:sz w:val="24"/>
            <w:szCs w:val="24"/>
          </w:rPr>
        </w:pPr>
        <w:r w:rsidRPr="00817355">
          <w:rPr>
            <w:rFonts w:ascii="Times New Roman" w:hAnsi="Times New Roman" w:cs="Times New Roman"/>
            <w:sz w:val="24"/>
            <w:szCs w:val="24"/>
          </w:rPr>
          <w:t xml:space="preserve">Last Name </w:t>
        </w:r>
        <w:r w:rsidRPr="00817355">
          <w:rPr>
            <w:rFonts w:ascii="Times New Roman" w:hAnsi="Times New Roman" w:cs="Times New Roman"/>
            <w:sz w:val="24"/>
            <w:szCs w:val="24"/>
          </w:rPr>
          <w:fldChar w:fldCharType="begin"/>
        </w:r>
        <w:r w:rsidRPr="00817355">
          <w:rPr>
            <w:rFonts w:ascii="Times New Roman" w:hAnsi="Times New Roman" w:cs="Times New Roman"/>
            <w:sz w:val="24"/>
            <w:szCs w:val="24"/>
          </w:rPr>
          <w:instrText xml:space="preserve"> PAGE   \* MERGEFORMAT </w:instrText>
        </w:r>
        <w:r w:rsidRPr="00817355">
          <w:rPr>
            <w:rFonts w:ascii="Times New Roman" w:hAnsi="Times New Roman" w:cs="Times New Roman"/>
            <w:sz w:val="24"/>
            <w:szCs w:val="24"/>
          </w:rPr>
          <w:fldChar w:fldCharType="separate"/>
        </w:r>
        <w:r w:rsidR="006755D0">
          <w:rPr>
            <w:rFonts w:ascii="Times New Roman" w:hAnsi="Times New Roman" w:cs="Times New Roman"/>
            <w:noProof/>
            <w:sz w:val="24"/>
            <w:szCs w:val="24"/>
          </w:rPr>
          <w:t>1</w:t>
        </w:r>
        <w:r w:rsidRPr="00817355">
          <w:rPr>
            <w:rFonts w:ascii="Times New Roman" w:hAnsi="Times New Roman" w:cs="Times New Roman"/>
            <w:noProof/>
            <w:sz w:val="24"/>
            <w:szCs w:val="24"/>
          </w:rPr>
          <w:fldChar w:fldCharType="end"/>
        </w:r>
      </w:p>
    </w:sdtContent>
  </w:sdt>
  <w:p w:rsidR="00817355" w:rsidRDefault="00817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EA3A86"/>
    <w:multiLevelType w:val="multilevel"/>
    <w:tmpl w:val="D4CC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A656B2C"/>
    <w:multiLevelType w:val="multilevel"/>
    <w:tmpl w:val="AA16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09F"/>
    <w:rsid w:val="002141E1"/>
    <w:rsid w:val="00216FFD"/>
    <w:rsid w:val="002C25E6"/>
    <w:rsid w:val="00382568"/>
    <w:rsid w:val="003A3D51"/>
    <w:rsid w:val="003B42D2"/>
    <w:rsid w:val="00471C5F"/>
    <w:rsid w:val="005A49DA"/>
    <w:rsid w:val="00617659"/>
    <w:rsid w:val="006755D0"/>
    <w:rsid w:val="006A0734"/>
    <w:rsid w:val="007118BE"/>
    <w:rsid w:val="0076503B"/>
    <w:rsid w:val="007A6D37"/>
    <w:rsid w:val="007B2A53"/>
    <w:rsid w:val="007E497F"/>
    <w:rsid w:val="00817355"/>
    <w:rsid w:val="00835299"/>
    <w:rsid w:val="00841A43"/>
    <w:rsid w:val="008C1955"/>
    <w:rsid w:val="00980063"/>
    <w:rsid w:val="009E62B3"/>
    <w:rsid w:val="00BB2B8C"/>
    <w:rsid w:val="00BD65EF"/>
    <w:rsid w:val="00C6301B"/>
    <w:rsid w:val="00D5548D"/>
    <w:rsid w:val="00D64F9C"/>
    <w:rsid w:val="00D8209F"/>
    <w:rsid w:val="00F17C87"/>
    <w:rsid w:val="00F577C9"/>
    <w:rsid w:val="00FF3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CE9B4"/>
  <w15:docId w15:val="{4E270724-3269-48A7-ACF4-F886702DA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B2B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F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16FFD"/>
    <w:rPr>
      <w:b/>
      <w:bCs/>
    </w:rPr>
  </w:style>
  <w:style w:type="paragraph" w:styleId="HTMLPreformatted">
    <w:name w:val="HTML Preformatted"/>
    <w:basedOn w:val="Normal"/>
    <w:link w:val="HTMLPreformattedChar"/>
    <w:uiPriority w:val="99"/>
    <w:semiHidden/>
    <w:unhideWhenUsed/>
    <w:rsid w:val="003A3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A3D51"/>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BB2B8C"/>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BB2B8C"/>
  </w:style>
  <w:style w:type="paragraph" w:customStyle="1" w:styleId="comp">
    <w:name w:val="comp"/>
    <w:basedOn w:val="Normal"/>
    <w:rsid w:val="00BB2B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2B8C"/>
    <w:rPr>
      <w:color w:val="0000FF"/>
      <w:u w:val="single"/>
    </w:rPr>
  </w:style>
  <w:style w:type="character" w:customStyle="1" w:styleId="mntl-inline-citation">
    <w:name w:val="mntl-inline-citation"/>
    <w:basedOn w:val="DefaultParagraphFont"/>
    <w:rsid w:val="00BB2B8C"/>
  </w:style>
  <w:style w:type="character" w:styleId="Emphasis">
    <w:name w:val="Emphasis"/>
    <w:basedOn w:val="DefaultParagraphFont"/>
    <w:uiPriority w:val="20"/>
    <w:qFormat/>
    <w:rsid w:val="00BB2B8C"/>
    <w:rPr>
      <w:i/>
      <w:iCs/>
    </w:rPr>
  </w:style>
  <w:style w:type="paragraph" w:styleId="Header">
    <w:name w:val="header"/>
    <w:basedOn w:val="Normal"/>
    <w:link w:val="HeaderChar"/>
    <w:uiPriority w:val="99"/>
    <w:unhideWhenUsed/>
    <w:rsid w:val="00817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355"/>
  </w:style>
  <w:style w:type="paragraph" w:styleId="Footer">
    <w:name w:val="footer"/>
    <w:basedOn w:val="Normal"/>
    <w:link w:val="FooterChar"/>
    <w:uiPriority w:val="99"/>
    <w:unhideWhenUsed/>
    <w:rsid w:val="00817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5</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cp:revision>
  <dcterms:created xsi:type="dcterms:W3CDTF">2020-11-18T14:03:00Z</dcterms:created>
  <dcterms:modified xsi:type="dcterms:W3CDTF">2020-11-18T16:16:00Z</dcterms:modified>
</cp:coreProperties>
</file>